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B7" w:rsidRDefault="001558B7" w:rsidP="001558B7">
      <w:pPr>
        <w:spacing w:line="200" w:lineRule="atLeast"/>
        <w:jc w:val="center"/>
        <w:rPr>
          <w:rFonts w:ascii="Arial" w:hAnsi="Arial"/>
          <w:b/>
          <w:bCs/>
          <w:sz w:val="28"/>
          <w:szCs w:val="28"/>
          <w:u w:val="single"/>
        </w:rPr>
      </w:pPr>
      <w:r>
        <w:rPr>
          <w:rFonts w:ascii="Arial" w:hAnsi="Arial"/>
          <w:b/>
          <w:bCs/>
          <w:sz w:val="28"/>
          <w:szCs w:val="28"/>
          <w:u w:val="single"/>
        </w:rPr>
        <w:t>Wort zum Sonntag – 26. Juli 2020</w:t>
      </w:r>
    </w:p>
    <w:p w:rsidR="001558B7" w:rsidRDefault="001558B7">
      <w:pPr>
        <w:spacing w:line="200" w:lineRule="atLeast"/>
        <w:jc w:val="center"/>
        <w:rPr>
          <w:rFonts w:ascii="Arial" w:hAnsi="Arial"/>
          <w:b/>
          <w:bCs/>
          <w:sz w:val="28"/>
          <w:szCs w:val="28"/>
          <w:u w:val="single"/>
        </w:rPr>
      </w:pPr>
      <w:proofErr w:type="spellStart"/>
      <w:r>
        <w:rPr>
          <w:rFonts w:ascii="Arial" w:hAnsi="Arial"/>
          <w:b/>
          <w:bCs/>
          <w:sz w:val="28"/>
          <w:szCs w:val="28"/>
          <w:u w:val="single"/>
        </w:rPr>
        <w:t>Pfarreiengemeinschaft</w:t>
      </w:r>
      <w:proofErr w:type="spellEnd"/>
      <w:r>
        <w:rPr>
          <w:rFonts w:ascii="Arial" w:hAnsi="Arial"/>
          <w:b/>
          <w:bCs/>
          <w:sz w:val="28"/>
          <w:szCs w:val="28"/>
          <w:u w:val="single"/>
        </w:rPr>
        <w:t xml:space="preserve"> Wuppertal Südhöhen – Hl. Ewalde und St. Hedwig</w:t>
      </w:r>
    </w:p>
    <w:p w:rsidR="001558B7" w:rsidRDefault="001558B7">
      <w:pPr>
        <w:spacing w:line="200" w:lineRule="atLeast"/>
        <w:jc w:val="center"/>
        <w:rPr>
          <w:rFonts w:ascii="Arial" w:hAnsi="Arial"/>
          <w:b/>
          <w:bCs/>
          <w:sz w:val="28"/>
          <w:szCs w:val="28"/>
          <w:u w:val="single"/>
        </w:rPr>
      </w:pPr>
    </w:p>
    <w:p w:rsidR="001558B7" w:rsidRDefault="001558B7">
      <w:pPr>
        <w:spacing w:line="200" w:lineRule="atLeast"/>
        <w:jc w:val="center"/>
        <w:rPr>
          <w:rFonts w:ascii="Arial" w:hAnsi="Arial"/>
        </w:rPr>
      </w:pPr>
      <w:r>
        <w:rPr>
          <w:rFonts w:ascii="Arial" w:hAnsi="Arial"/>
          <w:sz w:val="20"/>
          <w:szCs w:val="20"/>
        </w:rPr>
        <w:t>Auch an den Wochenenden der Sommerferien möchten wir Euch/Sie weiterhin zum „getrennt-gemeinsamen“ Gebet und zur Bibelbetrachtung einladen. Mit dem Wort zum Sonntag wollen wir unseren Zusammenhalt im Gebet vertiefen, wenn wir gemeinsam, egal an welchem Ort, im Geiste Gottes versammelt sind. Dazu folgende Gedanken von Markus Boos:</w:t>
      </w:r>
    </w:p>
    <w:p w:rsidR="001558B7" w:rsidRDefault="001558B7">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Liebe Christinnen und Christen, liebe Menschen auf den Südhöhen</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 xml:space="preserve">Auch in dieser Woche fanden sich im Liturgischen Kalender wieder zwei Apostelfeste. </w:t>
      </w:r>
    </w:p>
    <w:p w:rsidR="00535DAB" w:rsidRDefault="00F40271">
      <w:pPr>
        <w:spacing w:line="200" w:lineRule="atLeast"/>
        <w:jc w:val="center"/>
        <w:rPr>
          <w:rFonts w:ascii="Arial" w:hAnsi="Arial"/>
        </w:rPr>
      </w:pPr>
      <w:r>
        <w:rPr>
          <w:rFonts w:ascii="Arial" w:hAnsi="Arial"/>
        </w:rPr>
        <w:t xml:space="preserve">Am </w:t>
      </w:r>
      <w:r>
        <w:rPr>
          <w:rFonts w:ascii="Arial" w:hAnsi="Arial"/>
          <w:b/>
          <w:bCs/>
        </w:rPr>
        <w:t>22. Juli</w:t>
      </w:r>
      <w:r>
        <w:rPr>
          <w:rFonts w:ascii="Arial" w:hAnsi="Arial"/>
        </w:rPr>
        <w:t xml:space="preserve"> das Fest der </w:t>
      </w:r>
      <w:r>
        <w:rPr>
          <w:rFonts w:ascii="Arial" w:hAnsi="Arial"/>
          <w:b/>
          <w:bCs/>
        </w:rPr>
        <w:t>Maria Magdalena</w:t>
      </w:r>
      <w:r>
        <w:rPr>
          <w:rFonts w:ascii="Arial" w:hAnsi="Arial"/>
        </w:rPr>
        <w:t xml:space="preserve">, der </w:t>
      </w:r>
      <w:proofErr w:type="spellStart"/>
      <w:r>
        <w:rPr>
          <w:rFonts w:ascii="Arial" w:hAnsi="Arial"/>
        </w:rPr>
        <w:t>Apostolin</w:t>
      </w:r>
      <w:proofErr w:type="spellEnd"/>
      <w:r>
        <w:rPr>
          <w:rFonts w:ascii="Arial" w:hAnsi="Arial"/>
        </w:rPr>
        <w:t xml:space="preserve"> der Apostel </w:t>
      </w:r>
    </w:p>
    <w:p w:rsidR="00535DAB" w:rsidRDefault="00F40271">
      <w:pPr>
        <w:spacing w:line="200" w:lineRule="atLeast"/>
        <w:jc w:val="center"/>
        <w:rPr>
          <w:rFonts w:ascii="Arial" w:hAnsi="Arial"/>
        </w:rPr>
      </w:pPr>
      <w:r>
        <w:rPr>
          <w:rFonts w:ascii="Arial" w:hAnsi="Arial"/>
        </w:rPr>
        <w:t xml:space="preserve">und am </w:t>
      </w:r>
      <w:r>
        <w:rPr>
          <w:rFonts w:ascii="Arial" w:hAnsi="Arial"/>
          <w:b/>
          <w:bCs/>
        </w:rPr>
        <w:t>25. Juli</w:t>
      </w:r>
      <w:r>
        <w:rPr>
          <w:rFonts w:ascii="Arial" w:hAnsi="Arial"/>
        </w:rPr>
        <w:t xml:space="preserve"> das des </w:t>
      </w:r>
      <w:r>
        <w:rPr>
          <w:rFonts w:ascii="Arial" w:hAnsi="Arial"/>
          <w:b/>
          <w:bCs/>
        </w:rPr>
        <w:t>Jakobus des Älteren</w:t>
      </w:r>
      <w:r>
        <w:rPr>
          <w:rFonts w:ascii="Arial" w:hAnsi="Arial"/>
        </w:rPr>
        <w:t xml:space="preserve">, das sicherlich „bekanntere“ Fest. </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 xml:space="preserve">Viele Menschen feiern den Apostel Jakobus </w:t>
      </w:r>
      <w:proofErr w:type="spellStart"/>
      <w:r>
        <w:rPr>
          <w:rFonts w:ascii="Arial" w:hAnsi="Arial"/>
        </w:rPr>
        <w:t>d.Ä</w:t>
      </w:r>
      <w:proofErr w:type="spellEnd"/>
      <w:r>
        <w:rPr>
          <w:rFonts w:ascii="Arial" w:hAnsi="Arial"/>
        </w:rPr>
        <w:t xml:space="preserve">. seit vielen Jahren verstärkt „indirekt“, denn seit </w:t>
      </w:r>
    </w:p>
    <w:p w:rsidR="00535DAB" w:rsidRDefault="00F40271">
      <w:pPr>
        <w:spacing w:line="200" w:lineRule="atLeast"/>
        <w:jc w:val="center"/>
        <w:rPr>
          <w:rFonts w:ascii="Arial" w:hAnsi="Arial"/>
        </w:rPr>
      </w:pPr>
      <w:proofErr w:type="gramStart"/>
      <w:r>
        <w:rPr>
          <w:rFonts w:ascii="Arial" w:hAnsi="Arial"/>
        </w:rPr>
        <w:t>des</w:t>
      </w:r>
      <w:proofErr w:type="gramEnd"/>
      <w:r>
        <w:rPr>
          <w:rFonts w:ascii="Arial" w:hAnsi="Arial"/>
        </w:rPr>
        <w:t xml:space="preserve"> Pilgerbooms auf dem Jakobsweg und dem Aufblühen von Santiago de </w:t>
      </w:r>
      <w:proofErr w:type="spellStart"/>
      <w:r>
        <w:rPr>
          <w:rFonts w:ascii="Arial" w:hAnsi="Arial"/>
        </w:rPr>
        <w:t>Compostela</w:t>
      </w:r>
      <w:proofErr w:type="spellEnd"/>
      <w:r>
        <w:rPr>
          <w:rFonts w:ascii="Arial" w:hAnsi="Arial"/>
        </w:rPr>
        <w:t xml:space="preserve"> ist seine vermeintliche letzte Ruhestätte wieder ein großer Pilgerort. (Der allerdings durch die </w:t>
      </w:r>
      <w:proofErr w:type="spellStart"/>
      <w:r>
        <w:rPr>
          <w:rFonts w:ascii="Arial" w:hAnsi="Arial"/>
        </w:rPr>
        <w:t>corona</w:t>
      </w:r>
      <w:proofErr w:type="spellEnd"/>
      <w:r>
        <w:rPr>
          <w:rFonts w:ascii="Arial" w:hAnsi="Arial"/>
        </w:rPr>
        <w:t xml:space="preserve">-bedingte dreimonatige Schließung des Camino zuletzt auch in Mitleidenschaft gezogen wurde.) </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 xml:space="preserve">Der Apostel Jakobus d. Ä. war ein Sohn des Fischers Zebedäus und der ältere Bruder des Apostels Johannes. In den Evangelien fallen diese beiden der ersten Jünger Jesu wiederholt auf. </w:t>
      </w:r>
    </w:p>
    <w:p w:rsidR="00535DAB" w:rsidRDefault="00F40271">
      <w:pPr>
        <w:spacing w:line="200" w:lineRule="atLeast"/>
        <w:jc w:val="center"/>
        <w:rPr>
          <w:rFonts w:ascii="Arial" w:hAnsi="Arial"/>
        </w:rPr>
      </w:pPr>
      <w:r>
        <w:rPr>
          <w:rFonts w:ascii="Arial" w:hAnsi="Arial"/>
        </w:rPr>
        <w:t xml:space="preserve">Wegen ihres ungestümen Temperaments hat Jesus sie „Donnersöhne“ genannt. </w:t>
      </w:r>
    </w:p>
    <w:p w:rsidR="00535DAB" w:rsidRDefault="00F40271">
      <w:pPr>
        <w:spacing w:line="200" w:lineRule="atLeast"/>
        <w:jc w:val="center"/>
        <w:rPr>
          <w:rFonts w:ascii="Arial" w:hAnsi="Arial"/>
        </w:rPr>
      </w:pPr>
      <w:r>
        <w:rPr>
          <w:rFonts w:ascii="Arial" w:hAnsi="Arial"/>
        </w:rPr>
        <w:t>Jakobus war Zeuge der Verklärung Jesu und auch seines Gebets am Ölberg. Als Erster der Zwölf erlitt er den Märtyrertod; König Herodes Agrippa I. ließ ihn ums Jahr 44 mit dem Schwert hinrichten. Er war seit den Tagen der ersten Christen immer einer der führenden Menschen (Männer) unseres Glaubens. Ein weiter führender Mensch unseres Glaubens hingegen wurde häufig zurück gedrängt:</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b/>
          <w:bCs/>
          <w:i/>
          <w:iCs/>
        </w:rPr>
      </w:pPr>
      <w:r>
        <w:rPr>
          <w:rFonts w:ascii="Arial" w:hAnsi="Arial"/>
        </w:rPr>
        <w:t xml:space="preserve"> </w:t>
      </w:r>
      <w:r>
        <w:rPr>
          <w:rFonts w:ascii="Arial" w:hAnsi="Arial"/>
          <w:b/>
          <w:bCs/>
          <w:i/>
          <w:iCs/>
        </w:rPr>
        <w:t>Maria Magdalena</w:t>
      </w:r>
    </w:p>
    <w:p w:rsidR="00535DAB" w:rsidRDefault="00F40271">
      <w:pPr>
        <w:spacing w:line="200" w:lineRule="atLeast"/>
        <w:jc w:val="center"/>
        <w:rPr>
          <w:rFonts w:ascii="Arial" w:hAnsi="Arial"/>
          <w:b/>
          <w:bCs/>
          <w:i/>
          <w:iCs/>
        </w:rPr>
      </w:pPr>
      <w:r>
        <w:rPr>
          <w:rFonts w:ascii="Arial" w:hAnsi="Arial"/>
          <w:b/>
          <w:bCs/>
          <w:i/>
          <w:iCs/>
        </w:rPr>
        <w:t xml:space="preserve">Es wird klar berichtet, dass sie beim Kreuz Jesu stand, </w:t>
      </w:r>
    </w:p>
    <w:p w:rsidR="00535DAB" w:rsidRDefault="00F40271">
      <w:pPr>
        <w:spacing w:line="200" w:lineRule="atLeast"/>
        <w:jc w:val="center"/>
        <w:rPr>
          <w:rFonts w:ascii="Arial" w:hAnsi="Arial"/>
          <w:b/>
          <w:bCs/>
          <w:i/>
          <w:iCs/>
        </w:rPr>
      </w:pPr>
      <w:proofErr w:type="gramStart"/>
      <w:r>
        <w:rPr>
          <w:rFonts w:ascii="Arial" w:hAnsi="Arial"/>
          <w:b/>
          <w:bCs/>
          <w:i/>
          <w:iCs/>
        </w:rPr>
        <w:t>dass</w:t>
      </w:r>
      <w:proofErr w:type="gramEnd"/>
      <w:r>
        <w:rPr>
          <w:rFonts w:ascii="Arial" w:hAnsi="Arial"/>
          <w:b/>
          <w:bCs/>
          <w:i/>
          <w:iCs/>
        </w:rPr>
        <w:t xml:space="preserve"> sie beim Begräbnis Jesu dabei war </w:t>
      </w:r>
    </w:p>
    <w:p w:rsidR="00535DAB" w:rsidRDefault="00F40271">
      <w:pPr>
        <w:spacing w:line="200" w:lineRule="atLeast"/>
        <w:jc w:val="center"/>
        <w:rPr>
          <w:rFonts w:ascii="Arial" w:hAnsi="Arial"/>
          <w:b/>
          <w:bCs/>
          <w:i/>
          <w:iCs/>
        </w:rPr>
      </w:pPr>
      <w:proofErr w:type="gramStart"/>
      <w:r>
        <w:rPr>
          <w:rFonts w:ascii="Arial" w:hAnsi="Arial"/>
          <w:b/>
          <w:bCs/>
          <w:i/>
          <w:iCs/>
        </w:rPr>
        <w:t>und</w:t>
      </w:r>
      <w:proofErr w:type="gramEnd"/>
      <w:r>
        <w:rPr>
          <w:rFonts w:ascii="Arial" w:hAnsi="Arial"/>
          <w:b/>
          <w:bCs/>
          <w:i/>
          <w:iCs/>
        </w:rPr>
        <w:t xml:space="preserve"> am Ostermorgen zum Grab ging. </w:t>
      </w:r>
    </w:p>
    <w:p w:rsidR="00535DAB" w:rsidRDefault="00F40271">
      <w:pPr>
        <w:spacing w:line="200" w:lineRule="atLeast"/>
        <w:jc w:val="center"/>
        <w:rPr>
          <w:rFonts w:ascii="Arial" w:hAnsi="Arial"/>
          <w:b/>
          <w:bCs/>
          <w:i/>
          <w:iCs/>
        </w:rPr>
      </w:pPr>
      <w:r>
        <w:rPr>
          <w:rFonts w:ascii="Arial" w:hAnsi="Arial"/>
          <w:b/>
          <w:bCs/>
          <w:i/>
          <w:iCs/>
        </w:rPr>
        <w:t xml:space="preserve">Ihr ist der auferstandene Herr zuerst erschienen </w:t>
      </w:r>
    </w:p>
    <w:p w:rsidR="00535DAB" w:rsidRDefault="00F40271">
      <w:pPr>
        <w:spacing w:line="200" w:lineRule="atLeast"/>
        <w:jc w:val="center"/>
        <w:rPr>
          <w:rFonts w:ascii="Arial" w:hAnsi="Arial"/>
          <w:b/>
          <w:bCs/>
          <w:i/>
          <w:iCs/>
        </w:rPr>
      </w:pPr>
      <w:proofErr w:type="gramStart"/>
      <w:r>
        <w:rPr>
          <w:rFonts w:ascii="Arial" w:hAnsi="Arial"/>
          <w:b/>
          <w:bCs/>
          <w:i/>
          <w:iCs/>
        </w:rPr>
        <w:t>und</w:t>
      </w:r>
      <w:proofErr w:type="gramEnd"/>
      <w:r>
        <w:rPr>
          <w:rFonts w:ascii="Arial" w:hAnsi="Arial"/>
          <w:b/>
          <w:bCs/>
          <w:i/>
          <w:iCs/>
        </w:rPr>
        <w:t xml:space="preserve"> hat sie mit der Osterbotschaft zu den Jüngern gesandt !</w:t>
      </w:r>
    </w:p>
    <w:p w:rsidR="00535DAB" w:rsidRDefault="00535DAB">
      <w:pPr>
        <w:spacing w:line="200" w:lineRule="atLeast"/>
        <w:jc w:val="center"/>
        <w:rPr>
          <w:rFonts w:ascii="Arial" w:hAnsi="Arial"/>
          <w:b/>
          <w:bCs/>
          <w:i/>
          <w:iCs/>
        </w:rPr>
      </w:pPr>
    </w:p>
    <w:p w:rsidR="00535DAB" w:rsidRDefault="00F40271">
      <w:pPr>
        <w:spacing w:line="200" w:lineRule="atLeast"/>
        <w:jc w:val="center"/>
        <w:rPr>
          <w:rFonts w:ascii="Arial" w:hAnsi="Arial"/>
        </w:rPr>
      </w:pPr>
      <w:r>
        <w:rPr>
          <w:rFonts w:ascii="Arial" w:hAnsi="Arial"/>
        </w:rPr>
        <w:t xml:space="preserve">Doch dann schon wird es mit der Quellenlage schwierig: </w:t>
      </w:r>
    </w:p>
    <w:p w:rsidR="00535DAB" w:rsidRDefault="00F40271">
      <w:pPr>
        <w:spacing w:line="200" w:lineRule="atLeast"/>
        <w:jc w:val="center"/>
        <w:rPr>
          <w:rFonts w:ascii="Arial" w:hAnsi="Arial"/>
        </w:rPr>
      </w:pPr>
      <w:r>
        <w:rPr>
          <w:rFonts w:ascii="Arial" w:hAnsi="Arial"/>
        </w:rPr>
        <w:t xml:space="preserve">Sie wird zwar im Lukasevangelium an erster Stelle unter den Frauen genannt, </w:t>
      </w:r>
    </w:p>
    <w:p w:rsidR="00535DAB" w:rsidRDefault="00F40271">
      <w:pPr>
        <w:spacing w:line="200" w:lineRule="atLeast"/>
        <w:jc w:val="center"/>
        <w:rPr>
          <w:rFonts w:ascii="Arial" w:hAnsi="Arial"/>
        </w:rPr>
      </w:pPr>
      <w:proofErr w:type="gramStart"/>
      <w:r>
        <w:rPr>
          <w:rFonts w:ascii="Arial" w:hAnsi="Arial"/>
        </w:rPr>
        <w:t>die</w:t>
      </w:r>
      <w:proofErr w:type="gramEnd"/>
      <w:r>
        <w:rPr>
          <w:rFonts w:ascii="Arial" w:hAnsi="Arial"/>
        </w:rPr>
        <w:t xml:space="preserve"> Jesus geheilt hatte und die ihn dann begleiteten und unterstützten. </w:t>
      </w:r>
    </w:p>
    <w:p w:rsidR="00535DAB" w:rsidRDefault="00F40271">
      <w:pPr>
        <w:spacing w:line="200" w:lineRule="atLeast"/>
        <w:jc w:val="center"/>
        <w:rPr>
          <w:rFonts w:ascii="Arial" w:hAnsi="Arial"/>
        </w:rPr>
      </w:pPr>
      <w:r>
        <w:rPr>
          <w:rFonts w:ascii="Arial" w:hAnsi="Arial"/>
        </w:rPr>
        <w:t xml:space="preserve">Dass sie jedoch die Sünderin war, die Jesus die Füße </w:t>
      </w:r>
      <w:proofErr w:type="gramStart"/>
      <w:r>
        <w:rPr>
          <w:rFonts w:ascii="Arial" w:hAnsi="Arial"/>
        </w:rPr>
        <w:t>wusch</w:t>
      </w:r>
      <w:proofErr w:type="gramEnd"/>
      <w:r>
        <w:rPr>
          <w:rFonts w:ascii="Arial" w:hAnsi="Arial"/>
        </w:rPr>
        <w:t xml:space="preserve"> oder die Schwester der Marta und des Lazarus war, ist in der altkirchlichen Theologie seit Papst Gregor d. Großem erst „erfunden“ worden. So wurde in der Geschichte daraus ein Verschmelzen der Figur der Maria Magdalena mit verschiedenen Frauenfiguren und Bildern im Umfeld des Neuen Testaments, einhergehend mit einer moralischen Abwertung und Betonung ihres vermeintlichen sündhaften Wesens, woran sicherlich auch die Abwertung alles Weiblichen außerhalb und innerhalb der Kirche seinen großen Anteil trug. Selbst im 20./21. Jahrhundert waren und sind die ersten Assoziationen vieler Menschen, wenn sie von Maria Magdalena hören: „Ist das nicht die Sünderin...die Hure...die Geliebte von Jesus...usw</w:t>
      </w:r>
      <w:proofErr w:type="gramStart"/>
      <w:r>
        <w:rPr>
          <w:rFonts w:ascii="Arial" w:hAnsi="Arial"/>
        </w:rPr>
        <w:t>. ?“</w:t>
      </w:r>
      <w:proofErr w:type="gramEnd"/>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 xml:space="preserve">Hier trat und tritt komplett in den Hintergrund, was Maria von Magdalena wirklich war: </w:t>
      </w:r>
    </w:p>
    <w:p w:rsidR="00535DAB" w:rsidRDefault="00F40271">
      <w:pPr>
        <w:spacing w:line="200" w:lineRule="atLeast"/>
        <w:jc w:val="center"/>
        <w:rPr>
          <w:rFonts w:ascii="Arial" w:hAnsi="Arial"/>
        </w:rPr>
      </w:pPr>
      <w:r>
        <w:rPr>
          <w:rFonts w:ascii="Arial" w:hAnsi="Arial"/>
        </w:rPr>
        <w:t xml:space="preserve">Die erste Augenzeugin der Auferstehung, also: Die erste wirklich Glaubende, gläubige Christin, noch vor allen (männlich) Glaubenden, gläubigen Christen, die (wir) uns in der Geschichte und bis heute so unendlich wichtig genommen haben und </w:t>
      </w:r>
      <w:proofErr w:type="spellStart"/>
      <w:r>
        <w:rPr>
          <w:rFonts w:ascii="Arial" w:hAnsi="Arial"/>
        </w:rPr>
        <w:t>nehmen</w:t>
      </w:r>
      <w:proofErr w:type="spellEnd"/>
      <w:r>
        <w:rPr>
          <w:rFonts w:ascii="Arial" w:hAnsi="Arial"/>
        </w:rPr>
        <w:t xml:space="preserve"> und auch heute noch (unsere) männliche Sicht des Glaubens die Kirche(</w:t>
      </w:r>
      <w:proofErr w:type="spellStart"/>
      <w:r>
        <w:rPr>
          <w:rFonts w:ascii="Arial" w:hAnsi="Arial"/>
        </w:rPr>
        <w:t>nstrukturen</w:t>
      </w:r>
      <w:proofErr w:type="spellEnd"/>
      <w:r>
        <w:rPr>
          <w:rFonts w:ascii="Arial" w:hAnsi="Arial"/>
        </w:rPr>
        <w:t xml:space="preserve"> und -regeln) bestimmen lassen ! </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i/>
          <w:iCs/>
          <w:sz w:val="20"/>
          <w:szCs w:val="20"/>
        </w:rPr>
        <w:t xml:space="preserve"> **  An der Stelle möchte ich auf einen Kommentar hinweisen, den Kollege Peter Otten aus Köln zum derzeit viel diskutierten „</w:t>
      </w:r>
      <w:proofErr w:type="spellStart"/>
      <w:r>
        <w:rPr>
          <w:rFonts w:ascii="Arial" w:hAnsi="Arial"/>
          <w:i/>
          <w:iCs/>
          <w:sz w:val="20"/>
          <w:szCs w:val="20"/>
        </w:rPr>
        <w:t>Kebbekus</w:t>
      </w:r>
      <w:proofErr w:type="spellEnd"/>
      <w:r>
        <w:rPr>
          <w:rFonts w:ascii="Arial" w:hAnsi="Arial"/>
          <w:i/>
          <w:iCs/>
          <w:sz w:val="20"/>
          <w:szCs w:val="20"/>
        </w:rPr>
        <w:t xml:space="preserve">-Video“ sehr gut erstellt hat: </w:t>
      </w:r>
      <w:hyperlink r:id="rId5" w:history="1">
        <w:r>
          <w:rPr>
            <w:rStyle w:val="Hyperlink"/>
            <w:rFonts w:ascii="Arial" w:hAnsi="Arial"/>
            <w:i/>
            <w:iCs/>
            <w:sz w:val="20"/>
            <w:szCs w:val="20"/>
          </w:rPr>
          <w:t>https://theosalon.blogspot.com/2020/07/alle-girls-mamas-und-madchen.html?spref=fb&amp;fbclid=IwAR0KuxO878hQstf2dXGOgtKiv47Zn7wgjVpgLGA0NemD6l12OM4KUPuKncM</w:t>
        </w:r>
      </w:hyperlink>
      <w:r>
        <w:rPr>
          <w:rFonts w:ascii="Arial" w:hAnsi="Arial"/>
          <w:i/>
          <w:iCs/>
          <w:sz w:val="20"/>
          <w:szCs w:val="20"/>
        </w:rPr>
        <w:t xml:space="preserve">  **</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 xml:space="preserve">Sachlich ist seit vielen Jahren (Jahrhunderten) bekannt, was alles richtig </w:t>
      </w:r>
    </w:p>
    <w:p w:rsidR="00535DAB" w:rsidRDefault="00F40271">
      <w:pPr>
        <w:spacing w:line="200" w:lineRule="atLeast"/>
        <w:jc w:val="center"/>
        <w:rPr>
          <w:rFonts w:ascii="Arial" w:hAnsi="Arial"/>
        </w:rPr>
      </w:pPr>
      <w:r>
        <w:rPr>
          <w:rFonts w:ascii="Arial" w:hAnsi="Arial"/>
        </w:rPr>
        <w:lastRenderedPageBreak/>
        <w:t xml:space="preserve">und was alles falsch in der Zuordnung der Maria Magdalena geschehen ist, </w:t>
      </w:r>
    </w:p>
    <w:p w:rsidR="00535DAB" w:rsidRDefault="00F40271">
      <w:pPr>
        <w:spacing w:line="200" w:lineRule="atLeast"/>
        <w:jc w:val="center"/>
        <w:rPr>
          <w:rFonts w:ascii="Arial" w:hAnsi="Arial"/>
        </w:rPr>
      </w:pPr>
      <w:proofErr w:type="gramStart"/>
      <w:r>
        <w:rPr>
          <w:rFonts w:ascii="Arial" w:hAnsi="Arial"/>
        </w:rPr>
        <w:t>und</w:t>
      </w:r>
      <w:proofErr w:type="gramEnd"/>
      <w:r>
        <w:rPr>
          <w:rFonts w:ascii="Arial" w:hAnsi="Arial"/>
        </w:rPr>
        <w:t xml:space="preserve"> auch im Studium ist mir das auf der rationalen Ebene deutlich geworden. </w:t>
      </w:r>
    </w:p>
    <w:p w:rsidR="00535DAB" w:rsidRDefault="00F40271">
      <w:pPr>
        <w:spacing w:line="200" w:lineRule="atLeast"/>
        <w:jc w:val="center"/>
        <w:rPr>
          <w:rFonts w:ascii="Arial" w:hAnsi="Arial"/>
          <w:b/>
          <w:bCs/>
        </w:rPr>
      </w:pPr>
      <w:r>
        <w:rPr>
          <w:rFonts w:ascii="Arial" w:hAnsi="Arial"/>
        </w:rPr>
        <w:t xml:space="preserve">Auf der emotionalen Ebene ist es mir selber jedoch erst wirklich nahe gekommen, als ich den </w:t>
      </w:r>
    </w:p>
    <w:p w:rsidR="00535DAB" w:rsidRDefault="00F40271">
      <w:pPr>
        <w:spacing w:line="200" w:lineRule="atLeast"/>
        <w:jc w:val="center"/>
        <w:rPr>
          <w:rFonts w:ascii="Arial" w:hAnsi="Arial"/>
        </w:rPr>
      </w:pPr>
      <w:r>
        <w:rPr>
          <w:rFonts w:ascii="Arial" w:hAnsi="Arial"/>
          <w:b/>
          <w:bCs/>
        </w:rPr>
        <w:t xml:space="preserve">Film „Maria Magdalena“ von Regisseur </w:t>
      </w:r>
      <w:proofErr w:type="spellStart"/>
      <w:r>
        <w:rPr>
          <w:rFonts w:ascii="Arial" w:hAnsi="Arial"/>
          <w:b/>
          <w:bCs/>
        </w:rPr>
        <w:t>Garth</w:t>
      </w:r>
      <w:proofErr w:type="spellEnd"/>
      <w:r>
        <w:rPr>
          <w:rFonts w:ascii="Arial" w:hAnsi="Arial"/>
          <w:b/>
          <w:bCs/>
        </w:rPr>
        <w:t xml:space="preserve"> Davis aus dem Jahr 2016</w:t>
      </w:r>
      <w:r>
        <w:rPr>
          <w:rFonts w:ascii="Arial" w:hAnsi="Arial"/>
        </w:rPr>
        <w:t xml:space="preserve"> gesehen habe: </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 xml:space="preserve">Der Film wurde anlässlich der auf ausdrücklichen Wunsch von Papst Franziskus </w:t>
      </w:r>
    </w:p>
    <w:p w:rsidR="00535DAB" w:rsidRDefault="00F40271">
      <w:pPr>
        <w:spacing w:line="200" w:lineRule="atLeast"/>
        <w:jc w:val="center"/>
        <w:rPr>
          <w:rFonts w:ascii="Arial" w:hAnsi="Arial"/>
        </w:rPr>
      </w:pPr>
      <w:proofErr w:type="gramStart"/>
      <w:r>
        <w:rPr>
          <w:rFonts w:ascii="Arial" w:hAnsi="Arial"/>
        </w:rPr>
        <w:t>vorgenommen</w:t>
      </w:r>
      <w:proofErr w:type="gramEnd"/>
      <w:r>
        <w:rPr>
          <w:rFonts w:ascii="Arial" w:hAnsi="Arial"/>
        </w:rPr>
        <w:t xml:space="preserve"> Umwandlung des bisherigen „gebotenen Gedenktages“ am 22. Juli </w:t>
      </w:r>
    </w:p>
    <w:p w:rsidR="00535DAB" w:rsidRDefault="00F40271">
      <w:pPr>
        <w:spacing w:line="200" w:lineRule="atLeast"/>
        <w:jc w:val="center"/>
        <w:rPr>
          <w:rFonts w:ascii="Arial" w:hAnsi="Arial"/>
        </w:rPr>
      </w:pPr>
      <w:r>
        <w:rPr>
          <w:rFonts w:ascii="Arial" w:hAnsi="Arial"/>
        </w:rPr>
        <w:t xml:space="preserve">in der katholischen Kirche in ein „Fest“ gedreht. Wer ihn noch nicht kennt, dem und der kann ich nur dringend empfehlen, ihn zu schauen. Zum einen wegen eines neuen Blicks auf die Rolle der Maria Magdalena und aller Frauen in der Verkündigung Jesu. Zum anderen aber auch ganz allgemein, denn wie heißt es so schön: Ein Jesusfilm kann nur dann gut sein, wenn Jesus selbst nicht der (einzige) Mittelpunkt des Films ist, weil man ja das „Ende des Films“ kennt :-) </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 xml:space="preserve">Damit wurde die Rolle der heiligen Maria Magdalena am 10. Juni 2016 </w:t>
      </w:r>
    </w:p>
    <w:p w:rsidR="00535DAB" w:rsidRDefault="00F40271">
      <w:pPr>
        <w:spacing w:line="200" w:lineRule="atLeast"/>
        <w:jc w:val="center"/>
        <w:rPr>
          <w:rFonts w:ascii="Arial" w:hAnsi="Arial"/>
        </w:rPr>
      </w:pPr>
      <w:proofErr w:type="gramStart"/>
      <w:r>
        <w:rPr>
          <w:rFonts w:ascii="Arial" w:hAnsi="Arial"/>
        </w:rPr>
        <w:t>endlich</w:t>
      </w:r>
      <w:proofErr w:type="gramEnd"/>
      <w:r>
        <w:rPr>
          <w:rFonts w:ascii="Arial" w:hAnsi="Arial"/>
        </w:rPr>
        <w:t xml:space="preserve"> zumindest teilweise wieder aufgewertet und sie den Aposteln gleichgestellt. </w:t>
      </w:r>
    </w:p>
    <w:p w:rsidR="00535DAB" w:rsidRDefault="00F40271">
      <w:pPr>
        <w:spacing w:line="200" w:lineRule="atLeast"/>
        <w:jc w:val="center"/>
        <w:rPr>
          <w:rFonts w:ascii="Arial" w:hAnsi="Arial"/>
        </w:rPr>
      </w:pPr>
      <w:r>
        <w:rPr>
          <w:rFonts w:ascii="Arial" w:hAnsi="Arial"/>
        </w:rPr>
        <w:t xml:space="preserve">Vor der vor allem seit Papst Gregor einsetzenden Abwertung der Maria Magdalena </w:t>
      </w:r>
    </w:p>
    <w:p w:rsidR="00535DAB" w:rsidRDefault="00F40271">
      <w:pPr>
        <w:spacing w:line="200" w:lineRule="atLeast"/>
        <w:jc w:val="center"/>
        <w:rPr>
          <w:rFonts w:ascii="Arial" w:hAnsi="Arial"/>
        </w:rPr>
      </w:pPr>
      <w:proofErr w:type="gramStart"/>
      <w:r>
        <w:rPr>
          <w:rFonts w:ascii="Arial" w:hAnsi="Arial"/>
        </w:rPr>
        <w:t>war</w:t>
      </w:r>
      <w:proofErr w:type="gramEnd"/>
      <w:r>
        <w:rPr>
          <w:rFonts w:ascii="Arial" w:hAnsi="Arial"/>
        </w:rPr>
        <w:t xml:space="preserve"> sie nämlich schon in der Kirche der ersten Jahrhunderte als Apostelgleiche verehrt worden </w:t>
      </w:r>
    </w:p>
    <w:p w:rsidR="00535DAB" w:rsidRDefault="00F40271">
      <w:pPr>
        <w:spacing w:line="200" w:lineRule="atLeast"/>
        <w:jc w:val="center"/>
        <w:rPr>
          <w:rFonts w:ascii="Arial" w:hAnsi="Arial"/>
          <w:b/>
          <w:bCs/>
          <w:i/>
        </w:rPr>
      </w:pPr>
      <w:proofErr w:type="gramStart"/>
      <w:r>
        <w:rPr>
          <w:rFonts w:ascii="Arial" w:hAnsi="Arial"/>
        </w:rPr>
        <w:t>und</w:t>
      </w:r>
      <w:proofErr w:type="gramEnd"/>
      <w:r>
        <w:rPr>
          <w:rFonts w:ascii="Arial" w:hAnsi="Arial"/>
        </w:rPr>
        <w:t xml:space="preserve"> bereits Bischof Hippolyt von Rom hab ihr im 3. Jahrhundert den Titel: </w:t>
      </w:r>
    </w:p>
    <w:p w:rsidR="00535DAB" w:rsidRDefault="00F40271">
      <w:pPr>
        <w:spacing w:line="200" w:lineRule="atLeast"/>
        <w:jc w:val="center"/>
        <w:rPr>
          <w:rFonts w:ascii="Arial" w:hAnsi="Arial"/>
        </w:rPr>
      </w:pPr>
      <w:proofErr w:type="spellStart"/>
      <w:r>
        <w:rPr>
          <w:rFonts w:ascii="Arial" w:hAnsi="Arial"/>
          <w:b/>
          <w:bCs/>
          <w:i/>
        </w:rPr>
        <w:t>Apostola</w:t>
      </w:r>
      <w:proofErr w:type="spellEnd"/>
      <w:r>
        <w:rPr>
          <w:rFonts w:ascii="Arial" w:hAnsi="Arial"/>
          <w:b/>
          <w:bCs/>
          <w:i/>
        </w:rPr>
        <w:t xml:space="preserve"> </w:t>
      </w:r>
      <w:proofErr w:type="spellStart"/>
      <w:r>
        <w:rPr>
          <w:rFonts w:ascii="Arial" w:hAnsi="Arial"/>
          <w:b/>
          <w:bCs/>
          <w:i/>
        </w:rPr>
        <w:t>apostolorum</w:t>
      </w:r>
      <w:proofErr w:type="spellEnd"/>
      <w:r>
        <w:rPr>
          <w:rFonts w:ascii="Arial" w:hAnsi="Arial"/>
          <w:b/>
          <w:bCs/>
          <w:i/>
        </w:rPr>
        <w:t xml:space="preserve"> </w:t>
      </w:r>
      <w:r>
        <w:rPr>
          <w:rFonts w:ascii="Arial" w:hAnsi="Arial"/>
          <w:b/>
          <w:bCs/>
        </w:rPr>
        <w:t>– „</w:t>
      </w:r>
      <w:proofErr w:type="spellStart"/>
      <w:r>
        <w:rPr>
          <w:rFonts w:ascii="Arial" w:hAnsi="Arial"/>
          <w:b/>
          <w:bCs/>
        </w:rPr>
        <w:t>Apostelin</w:t>
      </w:r>
      <w:proofErr w:type="spellEnd"/>
      <w:r>
        <w:rPr>
          <w:rFonts w:ascii="Arial" w:hAnsi="Arial"/>
          <w:b/>
          <w:bCs/>
        </w:rPr>
        <w:t xml:space="preserve"> der Apostel“.</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 xml:space="preserve">Vielleicht hat (uns in) der Kirche lange die Weisheit gefehlt, die großen Gestalten </w:t>
      </w:r>
    </w:p>
    <w:p w:rsidR="00535DAB" w:rsidRDefault="00F40271">
      <w:pPr>
        <w:spacing w:line="200" w:lineRule="atLeast"/>
        <w:jc w:val="center"/>
        <w:rPr>
          <w:rFonts w:ascii="Arial" w:hAnsi="Arial"/>
        </w:rPr>
      </w:pPr>
      <w:r>
        <w:rPr>
          <w:rFonts w:ascii="Arial" w:hAnsi="Arial"/>
        </w:rPr>
        <w:t xml:space="preserve">unseres Glaubens, die tiefgläubigen </w:t>
      </w:r>
      <w:proofErr w:type="spellStart"/>
      <w:r>
        <w:rPr>
          <w:rFonts w:ascii="Arial" w:hAnsi="Arial"/>
        </w:rPr>
        <w:t>WeggefährtInnen</w:t>
      </w:r>
      <w:proofErr w:type="spellEnd"/>
      <w:r>
        <w:rPr>
          <w:rFonts w:ascii="Arial" w:hAnsi="Arial"/>
        </w:rPr>
        <w:t xml:space="preserve"> Jesu richtig zu betrachten. </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 xml:space="preserve">Weisheit zu erlangen ist ja nun auch nicht ganz einfach :-) </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 xml:space="preserve">Im Text der ersten Lesung des kommenden 17. Sonntags im Jahreskreis, </w:t>
      </w:r>
    </w:p>
    <w:p w:rsidR="00535DAB" w:rsidRDefault="00F40271">
      <w:pPr>
        <w:spacing w:line="200" w:lineRule="atLeast"/>
        <w:jc w:val="center"/>
        <w:rPr>
          <w:rFonts w:ascii="Arial" w:hAnsi="Arial"/>
        </w:rPr>
      </w:pPr>
      <w:proofErr w:type="gramStart"/>
      <w:r>
        <w:rPr>
          <w:rFonts w:ascii="Arial" w:hAnsi="Arial"/>
        </w:rPr>
        <w:t>im</w:t>
      </w:r>
      <w:proofErr w:type="gramEnd"/>
      <w:r>
        <w:rPr>
          <w:rFonts w:ascii="Arial" w:hAnsi="Arial"/>
        </w:rPr>
        <w:t xml:space="preserve"> 1. Buch der Könige (hier kann ich leider schlecht </w:t>
      </w:r>
      <w:proofErr w:type="spellStart"/>
      <w:r>
        <w:rPr>
          <w:rFonts w:ascii="Arial" w:hAnsi="Arial"/>
        </w:rPr>
        <w:t>KönigInnen</w:t>
      </w:r>
      <w:proofErr w:type="spellEnd"/>
      <w:r>
        <w:rPr>
          <w:rFonts w:ascii="Arial" w:hAnsi="Arial"/>
        </w:rPr>
        <w:t xml:space="preserve"> sagen...), Kapitel 3, Verse 5.7-12,  geht es um diese Weisheit, um die darin König Salomo bittet. </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Vielleicht hilft uns die Weisheit des Lebendigen Gottes, unsere Perlen des Glaubens, unsere Schätze im Acker des Lebens und des Glaubens (wieder) zu entdecken und tiefer zu verstehen. Vom Schatz im Acker erzählt das Matthäus-Evangelium, Kapitel 13, Verse 44-52</w:t>
      </w:r>
    </w:p>
    <w:p w:rsidR="00535DAB" w:rsidRDefault="00535DAB">
      <w:pPr>
        <w:spacing w:line="200" w:lineRule="atLeast"/>
        <w:jc w:val="center"/>
        <w:rPr>
          <w:rFonts w:ascii="Arial" w:hAnsi="Arial"/>
        </w:rPr>
      </w:pPr>
    </w:p>
    <w:p w:rsidR="00535DAB" w:rsidRDefault="00F40271">
      <w:pPr>
        <w:spacing w:line="200" w:lineRule="atLeast"/>
        <w:jc w:val="center"/>
        <w:rPr>
          <w:rFonts w:ascii="Arial" w:hAnsi="Arial"/>
        </w:rPr>
      </w:pPr>
      <w:r>
        <w:rPr>
          <w:rFonts w:ascii="Arial" w:hAnsi="Arial"/>
        </w:rPr>
        <w:t xml:space="preserve">Lesen Sie dazu die oben genannten biblischen Texte und/oder den Text der </w:t>
      </w:r>
    </w:p>
    <w:p w:rsidR="00535DAB" w:rsidRDefault="00F40271">
      <w:pPr>
        <w:spacing w:line="200" w:lineRule="atLeast"/>
        <w:jc w:val="center"/>
        <w:rPr>
          <w:rFonts w:ascii="Arial" w:hAnsi="Arial"/>
        </w:rPr>
      </w:pPr>
      <w:r>
        <w:rPr>
          <w:rFonts w:ascii="Arial" w:hAnsi="Arial"/>
        </w:rPr>
        <w:t xml:space="preserve">zweiten </w:t>
      </w:r>
      <w:r w:rsidR="00845776">
        <w:rPr>
          <w:rFonts w:ascii="Arial" w:hAnsi="Arial"/>
        </w:rPr>
        <w:t>T</w:t>
      </w:r>
      <w:r>
        <w:rPr>
          <w:rFonts w:ascii="Arial" w:hAnsi="Arial"/>
        </w:rPr>
        <w:t xml:space="preserve">ageslesung, aus dem Römerbrief, Kapitel 8, Verse 28-30 </w:t>
      </w:r>
    </w:p>
    <w:p w:rsidR="00535DAB" w:rsidRDefault="00F40271">
      <w:pPr>
        <w:spacing w:line="200" w:lineRule="atLeast"/>
        <w:jc w:val="center"/>
      </w:pPr>
      <w:proofErr w:type="gramStart"/>
      <w:r>
        <w:rPr>
          <w:rFonts w:ascii="Arial" w:hAnsi="Arial"/>
        </w:rPr>
        <w:t>in</w:t>
      </w:r>
      <w:proofErr w:type="gramEnd"/>
      <w:r>
        <w:rPr>
          <w:rFonts w:ascii="Arial" w:hAnsi="Arial"/>
        </w:rPr>
        <w:t xml:space="preserve"> innerlicher Verbundenheit zu unseren Gemeinden und schließen mit dem Vater Unser.</w:t>
      </w:r>
      <w:r>
        <w:rPr>
          <w:rFonts w:ascii="Arial" w:hAnsi="Arial"/>
        </w:rPr>
        <w:tab/>
      </w:r>
    </w:p>
    <w:p w:rsidR="00535DAB" w:rsidRDefault="00535DAB">
      <w:pPr>
        <w:spacing w:line="200" w:lineRule="atLeast"/>
        <w:jc w:val="center"/>
      </w:pPr>
    </w:p>
    <w:p w:rsidR="00535DAB" w:rsidRDefault="00F40271">
      <w:pPr>
        <w:spacing w:line="200" w:lineRule="atLeast"/>
        <w:jc w:val="center"/>
        <w:rPr>
          <w:rFonts w:ascii="Arial" w:hAnsi="Arial"/>
        </w:rPr>
      </w:pPr>
      <w:r>
        <w:rPr>
          <w:rFonts w:ascii="Arial" w:hAnsi="Arial"/>
        </w:rPr>
        <w:t>Ihr Markus Boos, Pastoralreferent</w:t>
      </w: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pPr>
        <w:spacing w:line="200" w:lineRule="atLeast"/>
        <w:jc w:val="center"/>
        <w:rPr>
          <w:rFonts w:ascii="Arial" w:hAnsi="Arial"/>
        </w:rPr>
      </w:pPr>
    </w:p>
    <w:p w:rsidR="00052084" w:rsidRDefault="00052084" w:rsidP="00052084">
      <w:pPr>
        <w:spacing w:line="360" w:lineRule="auto"/>
        <w:jc w:val="center"/>
        <w:rPr>
          <w:rFonts w:ascii="Arial" w:hAnsi="Arial"/>
        </w:rPr>
      </w:pPr>
      <w:r>
        <w:rPr>
          <w:rFonts w:ascii="Arial" w:hAnsi="Arial"/>
          <w:b/>
          <w:bCs/>
          <w:sz w:val="28"/>
          <w:szCs w:val="28"/>
          <w:u w:val="single"/>
        </w:rPr>
        <w:lastRenderedPageBreak/>
        <w:t>Wort zum Sonntag - 26. Juli 2020 - Nachrichten und Informationen:</w:t>
      </w:r>
    </w:p>
    <w:p w:rsidR="00052084" w:rsidRDefault="00052084" w:rsidP="00052084">
      <w:pPr>
        <w:pStyle w:val="Textkrper"/>
        <w:spacing w:after="0" w:line="360" w:lineRule="auto"/>
        <w:rPr>
          <w:rFonts w:ascii="Arial" w:hAnsi="Arial"/>
        </w:rPr>
      </w:pPr>
    </w:p>
    <w:p w:rsidR="00052084" w:rsidRDefault="00052084" w:rsidP="00052084">
      <w:pPr>
        <w:spacing w:line="360" w:lineRule="auto"/>
        <w:rPr>
          <w:rFonts w:ascii="Arial" w:hAnsi="Arial"/>
          <w:color w:val="006600"/>
          <w:sz w:val="22"/>
          <w:szCs w:val="22"/>
        </w:rPr>
      </w:pPr>
      <w:r w:rsidRPr="00BC0B83">
        <w:rPr>
          <w:rFonts w:ascii="Arial" w:hAnsi="Arial"/>
          <w:b/>
          <w:bCs/>
          <w:color w:val="006600"/>
          <w:sz w:val="22"/>
          <w:szCs w:val="22"/>
        </w:rPr>
        <w:t xml:space="preserve">=&gt; </w:t>
      </w:r>
      <w:r w:rsidRPr="00BC0B83">
        <w:rPr>
          <w:rFonts w:ascii="Arial" w:hAnsi="Arial"/>
          <w:color w:val="006600"/>
          <w:sz w:val="22"/>
          <w:szCs w:val="22"/>
        </w:rPr>
        <w:t xml:space="preserve">Die Termine zur Feier unserer </w:t>
      </w:r>
      <w:r w:rsidRPr="00BC0B83">
        <w:rPr>
          <w:rFonts w:ascii="Arial" w:hAnsi="Arial"/>
          <w:b/>
          <w:bCs/>
          <w:color w:val="006600"/>
          <w:sz w:val="22"/>
          <w:szCs w:val="22"/>
        </w:rPr>
        <w:t>Gottesdienste in den Sommerferien</w:t>
      </w:r>
      <w:r w:rsidRPr="00BC0B83">
        <w:rPr>
          <w:rFonts w:ascii="Arial" w:hAnsi="Arial"/>
          <w:color w:val="006600"/>
          <w:sz w:val="22"/>
          <w:szCs w:val="22"/>
        </w:rPr>
        <w:t xml:space="preserve"> entnehmen Sie bitte der </w:t>
      </w:r>
      <w:r w:rsidRPr="00BC0B83">
        <w:rPr>
          <w:rFonts w:ascii="Arial" w:hAnsi="Arial"/>
          <w:b/>
          <w:bCs/>
          <w:color w:val="006600"/>
          <w:sz w:val="22"/>
          <w:szCs w:val="22"/>
        </w:rPr>
        <w:t>„Sonderausgabe Gottesdienste Ewalde / Hedwig in den Sommerferien“</w:t>
      </w:r>
      <w:r w:rsidRPr="00BC0B83">
        <w:rPr>
          <w:rFonts w:ascii="Arial" w:hAnsi="Arial"/>
          <w:color w:val="006600"/>
          <w:sz w:val="22"/>
          <w:szCs w:val="22"/>
        </w:rPr>
        <w:t xml:space="preserve"> (grüne Zettel)</w:t>
      </w:r>
    </w:p>
    <w:p w:rsidR="00052084" w:rsidRPr="00BC0B83" w:rsidRDefault="00052084" w:rsidP="00052084">
      <w:pPr>
        <w:spacing w:line="360" w:lineRule="auto"/>
        <w:rPr>
          <w:rFonts w:ascii="Arial" w:hAnsi="Arial"/>
          <w:sz w:val="22"/>
          <w:szCs w:val="22"/>
        </w:rPr>
      </w:pPr>
    </w:p>
    <w:p w:rsidR="00052084" w:rsidRPr="00BC0B83" w:rsidRDefault="00052084" w:rsidP="00052084">
      <w:pPr>
        <w:autoSpaceDE w:val="0"/>
        <w:spacing w:line="360" w:lineRule="auto"/>
        <w:rPr>
          <w:sz w:val="22"/>
          <w:szCs w:val="22"/>
        </w:rPr>
      </w:pPr>
      <w:r w:rsidRPr="00BC0B83">
        <w:rPr>
          <w:rFonts w:ascii="Arial" w:eastAsia="CIDFont+F2" w:hAnsi="Arial"/>
          <w:b/>
          <w:bCs/>
          <w:color w:val="000000"/>
          <w:sz w:val="22"/>
          <w:szCs w:val="22"/>
        </w:rPr>
        <w:t xml:space="preserve">=&gt; Eigenständige </w:t>
      </w:r>
      <w:r w:rsidRPr="00BC0B83">
        <w:rPr>
          <w:rFonts w:ascii="Arial" w:eastAsia="CIDFont+F1" w:hAnsi="Arial"/>
          <w:b/>
          <w:bCs/>
          <w:color w:val="000000"/>
          <w:sz w:val="22"/>
          <w:szCs w:val="22"/>
        </w:rPr>
        <w:t>Online-Anmeldemöglichkeiten</w:t>
      </w:r>
      <w:r w:rsidRPr="00BC0B83">
        <w:rPr>
          <w:rFonts w:ascii="Arial" w:eastAsia="CIDFont+F1" w:hAnsi="Arial"/>
          <w:color w:val="000000"/>
          <w:sz w:val="22"/>
          <w:szCs w:val="22"/>
        </w:rPr>
        <w:t xml:space="preserve"> zu unseren Gottesdiensten</w:t>
      </w:r>
      <w:r w:rsidRPr="00BC0B83">
        <w:rPr>
          <w:rFonts w:ascii="Arial" w:eastAsia="CIDFont+F2" w:hAnsi="Arial"/>
          <w:color w:val="000000"/>
          <w:sz w:val="22"/>
          <w:szCs w:val="22"/>
        </w:rPr>
        <w:t>:</w:t>
      </w:r>
    </w:p>
    <w:p w:rsidR="00052084" w:rsidRPr="00BC0B83" w:rsidRDefault="00E334B8" w:rsidP="00052084">
      <w:pPr>
        <w:autoSpaceDE w:val="0"/>
        <w:spacing w:line="360" w:lineRule="auto"/>
        <w:rPr>
          <w:rFonts w:ascii="Arial" w:eastAsia="CIDFont+F2" w:hAnsi="Arial"/>
          <w:color w:val="000000"/>
          <w:sz w:val="22"/>
          <w:szCs w:val="22"/>
        </w:rPr>
      </w:pPr>
      <w:hyperlink r:id="rId6" w:history="1">
        <w:r w:rsidR="00052084" w:rsidRPr="00BC0B83">
          <w:rPr>
            <w:rStyle w:val="Hyperlink"/>
            <w:rFonts w:ascii="Arial" w:eastAsia="CIDFont+F2" w:hAnsi="Arial"/>
            <w:b/>
            <w:bCs/>
            <w:color w:val="000081"/>
            <w:sz w:val="22"/>
            <w:szCs w:val="22"/>
          </w:rPr>
          <w:t>https://www.eventbrite.de/o/pfarreiengemeinschaft-sudhohen-wuppertal-30384275448</w:t>
        </w:r>
      </w:hyperlink>
    </w:p>
    <w:p w:rsidR="00052084" w:rsidRDefault="00052084" w:rsidP="00052084">
      <w:pPr>
        <w:autoSpaceDE w:val="0"/>
        <w:spacing w:line="360" w:lineRule="auto"/>
        <w:rPr>
          <w:rFonts w:ascii="Arial" w:eastAsia="CIDFont+F2" w:hAnsi="Arial"/>
          <w:color w:val="000000"/>
          <w:sz w:val="22"/>
          <w:szCs w:val="22"/>
        </w:rPr>
      </w:pPr>
      <w:r w:rsidRPr="00BC0B83">
        <w:rPr>
          <w:rFonts w:ascii="Arial" w:eastAsia="CIDFont+F2" w:hAnsi="Arial"/>
          <w:color w:val="000000"/>
          <w:sz w:val="22"/>
          <w:szCs w:val="22"/>
        </w:rPr>
        <w:t>Über dieses von Köln zur Verfügung gestellte System sind selbstständige Anmeldungen zu allen Gottesdiensten in Hl. Ewalde und St. Hedwig möglich. Sie müssen sich dazu lediglich kostenlos registrieren und dann bei den Gottesdienstterminen auf das entsprechende Kirchenbild klicken. Ein Ausdruck der Tickets ist nicht nötig. Rückmeldungen oder Fragen nehmen wir gerne entgegen.</w:t>
      </w:r>
    </w:p>
    <w:p w:rsidR="00052084" w:rsidRPr="00BC0B83" w:rsidRDefault="00052084" w:rsidP="00052084">
      <w:pPr>
        <w:autoSpaceDE w:val="0"/>
        <w:spacing w:line="360" w:lineRule="auto"/>
        <w:rPr>
          <w:rFonts w:ascii="Arial" w:eastAsia="CIDFont+F2" w:hAnsi="Arial"/>
          <w:color w:val="000000"/>
          <w:sz w:val="22"/>
          <w:szCs w:val="22"/>
        </w:rPr>
      </w:pPr>
    </w:p>
    <w:p w:rsidR="00052084" w:rsidRPr="00BC0B83" w:rsidRDefault="00052084" w:rsidP="00052084">
      <w:pPr>
        <w:spacing w:line="360" w:lineRule="auto"/>
        <w:rPr>
          <w:rFonts w:ascii="Arial" w:hAnsi="Arial"/>
          <w:sz w:val="22"/>
          <w:szCs w:val="22"/>
        </w:rPr>
      </w:pPr>
      <w:r w:rsidRPr="00BC0B83">
        <w:rPr>
          <w:rFonts w:ascii="Arial" w:hAnsi="Arial"/>
          <w:b/>
          <w:bCs/>
          <w:sz w:val="22"/>
          <w:szCs w:val="22"/>
        </w:rPr>
        <w:t xml:space="preserve">=&gt; </w:t>
      </w:r>
      <w:r w:rsidRPr="00BC0B83">
        <w:rPr>
          <w:rFonts w:ascii="Arial" w:hAnsi="Arial"/>
          <w:sz w:val="22"/>
          <w:szCs w:val="22"/>
        </w:rPr>
        <w:t xml:space="preserve">Dank Spenden aus der Gemeinde haben wir zu Gottesdienstbeginn in der Regel eine ausreichende Anzahl an </w:t>
      </w:r>
      <w:r w:rsidRPr="00BC0B83">
        <w:rPr>
          <w:rFonts w:ascii="Arial" w:hAnsi="Arial"/>
          <w:b/>
          <w:bCs/>
          <w:sz w:val="22"/>
          <w:szCs w:val="22"/>
        </w:rPr>
        <w:t>Mundschutzmasken</w:t>
      </w:r>
      <w:r w:rsidRPr="00BC0B83">
        <w:rPr>
          <w:rFonts w:ascii="Arial" w:hAnsi="Arial"/>
          <w:sz w:val="22"/>
          <w:szCs w:val="22"/>
        </w:rPr>
        <w:t xml:space="preserve"> vorrätig. Sie brauchen also nicht extra wieder nach Hause zu fahren, wenn Sie ihre Maske vergessen haben :-)</w:t>
      </w:r>
    </w:p>
    <w:p w:rsidR="00052084" w:rsidRPr="00BC0B83" w:rsidRDefault="00052084" w:rsidP="00052084">
      <w:pPr>
        <w:spacing w:line="360" w:lineRule="auto"/>
        <w:rPr>
          <w:rFonts w:ascii="Arial" w:hAnsi="Arial"/>
          <w:sz w:val="22"/>
          <w:szCs w:val="22"/>
        </w:rPr>
      </w:pPr>
    </w:p>
    <w:p w:rsidR="00052084" w:rsidRDefault="00052084" w:rsidP="00052084">
      <w:pPr>
        <w:spacing w:line="360" w:lineRule="auto"/>
        <w:rPr>
          <w:rFonts w:ascii="Arial" w:hAnsi="Arial"/>
          <w:color w:val="000000"/>
          <w:sz w:val="22"/>
          <w:szCs w:val="22"/>
        </w:rPr>
      </w:pPr>
      <w:r w:rsidRPr="00BC0B83">
        <w:rPr>
          <w:rFonts w:ascii="Arial" w:hAnsi="Arial"/>
          <w:b/>
          <w:bCs/>
          <w:i/>
          <w:iCs/>
          <w:sz w:val="22"/>
          <w:szCs w:val="22"/>
        </w:rPr>
        <w:t xml:space="preserve">=&gt; </w:t>
      </w:r>
      <w:r w:rsidRPr="00BC0B83">
        <w:rPr>
          <w:rFonts w:ascii="Arial" w:hAnsi="Arial"/>
          <w:b/>
          <w:bCs/>
          <w:sz w:val="22"/>
          <w:szCs w:val="22"/>
        </w:rPr>
        <w:t>Offene Kirche</w:t>
      </w:r>
      <w:r w:rsidRPr="00BC0B83">
        <w:rPr>
          <w:rFonts w:ascii="Arial" w:hAnsi="Arial"/>
          <w:b/>
          <w:bCs/>
          <w:color w:val="000000"/>
          <w:sz w:val="22"/>
          <w:szCs w:val="22"/>
        </w:rPr>
        <w:t>:</w:t>
      </w:r>
      <w:r w:rsidRPr="00BC0B83">
        <w:rPr>
          <w:rFonts w:ascii="Arial" w:hAnsi="Arial"/>
          <w:b/>
          <w:bCs/>
          <w:i/>
          <w:iCs/>
          <w:color w:val="000000"/>
          <w:sz w:val="22"/>
          <w:szCs w:val="22"/>
        </w:rPr>
        <w:t xml:space="preserve"> </w:t>
      </w:r>
      <w:r w:rsidRPr="00BC0B83">
        <w:rPr>
          <w:rFonts w:ascii="Arial" w:hAnsi="Arial"/>
          <w:color w:val="000000"/>
          <w:sz w:val="22"/>
          <w:szCs w:val="22"/>
        </w:rPr>
        <w:t>Mit Beginn der Sommerferien sind die Kirchen Hl. Ewalde und St. Hedwig „nur noch“ zu den Öffnungszeiten der Pfarrbüros geöffnet.</w:t>
      </w:r>
    </w:p>
    <w:p w:rsidR="00052084" w:rsidRPr="00BC0B83" w:rsidRDefault="00052084" w:rsidP="00052084">
      <w:pPr>
        <w:spacing w:line="360" w:lineRule="auto"/>
        <w:rPr>
          <w:rFonts w:ascii="Arial" w:hAnsi="Arial"/>
          <w:color w:val="000000"/>
          <w:sz w:val="22"/>
          <w:szCs w:val="22"/>
        </w:rPr>
      </w:pPr>
    </w:p>
    <w:p w:rsidR="00052084" w:rsidRDefault="00052084" w:rsidP="00052084">
      <w:pPr>
        <w:spacing w:line="360" w:lineRule="auto"/>
        <w:rPr>
          <w:rFonts w:ascii="Arial" w:hAnsi="Arial"/>
          <w:sz w:val="22"/>
          <w:szCs w:val="22"/>
        </w:rPr>
      </w:pPr>
      <w:r w:rsidRPr="00BC0B83">
        <w:rPr>
          <w:rFonts w:ascii="Arial" w:hAnsi="Arial"/>
          <w:b/>
          <w:bCs/>
          <w:sz w:val="22"/>
          <w:szCs w:val="22"/>
        </w:rPr>
        <w:t xml:space="preserve">=&gt; Bitte denken Sie in Ihrem Gebet auch an unsere Verstorbenen: </w:t>
      </w:r>
      <w:r w:rsidRPr="00BC0B83">
        <w:rPr>
          <w:rFonts w:ascii="Arial" w:hAnsi="Arial"/>
          <w:sz w:val="22"/>
          <w:szCs w:val="22"/>
        </w:rPr>
        <w:t xml:space="preserve">Es verstarb zuletzt aus unseren Gemeinden: </w:t>
      </w:r>
      <w:r>
        <w:rPr>
          <w:rFonts w:ascii="Arial" w:hAnsi="Arial"/>
          <w:sz w:val="22"/>
          <w:szCs w:val="22"/>
        </w:rPr>
        <w:t xml:space="preserve">Josef </w:t>
      </w:r>
      <w:proofErr w:type="spellStart"/>
      <w:r>
        <w:rPr>
          <w:rFonts w:ascii="Arial" w:hAnsi="Arial"/>
          <w:sz w:val="22"/>
          <w:szCs w:val="22"/>
        </w:rPr>
        <w:t>Rudek</w:t>
      </w:r>
      <w:proofErr w:type="spellEnd"/>
    </w:p>
    <w:p w:rsidR="00052084" w:rsidRDefault="00052084" w:rsidP="00052084">
      <w:pPr>
        <w:spacing w:line="360" w:lineRule="auto"/>
        <w:rPr>
          <w:rFonts w:ascii="Arial" w:hAnsi="Arial"/>
          <w:sz w:val="22"/>
          <w:szCs w:val="22"/>
        </w:rPr>
      </w:pPr>
    </w:p>
    <w:p w:rsidR="00052084" w:rsidRDefault="00052084" w:rsidP="00052084">
      <w:pPr>
        <w:spacing w:line="360" w:lineRule="auto"/>
        <w:rPr>
          <w:rFonts w:ascii="Arial" w:hAnsi="Arial"/>
          <w:b/>
          <w:color w:val="000000"/>
          <w:sz w:val="22"/>
          <w:szCs w:val="22"/>
        </w:rPr>
      </w:pPr>
      <w:r w:rsidRPr="00BC0B83">
        <w:rPr>
          <w:rFonts w:ascii="Arial" w:hAnsi="Arial"/>
          <w:b/>
          <w:bCs/>
          <w:sz w:val="22"/>
          <w:szCs w:val="22"/>
        </w:rPr>
        <w:t>=&gt;</w:t>
      </w:r>
      <w:r>
        <w:rPr>
          <w:rFonts w:ascii="Arial" w:hAnsi="Arial"/>
          <w:b/>
          <w:bCs/>
          <w:sz w:val="22"/>
          <w:szCs w:val="22"/>
        </w:rPr>
        <w:t xml:space="preserve"> </w:t>
      </w:r>
      <w:r w:rsidRPr="00BC0B83">
        <w:rPr>
          <w:rFonts w:ascii="Arial" w:hAnsi="Arial"/>
          <w:b/>
          <w:color w:val="000000"/>
          <w:sz w:val="22"/>
          <w:szCs w:val="22"/>
        </w:rPr>
        <w:t xml:space="preserve">Die nächsten Blutspende-Aktionen des DRK </w:t>
      </w:r>
      <w:proofErr w:type="gramStart"/>
      <w:r w:rsidRPr="00BC0B83">
        <w:rPr>
          <w:rFonts w:ascii="Arial" w:hAnsi="Arial"/>
          <w:b/>
          <w:color w:val="000000"/>
          <w:sz w:val="22"/>
          <w:szCs w:val="22"/>
        </w:rPr>
        <w:t>finden</w:t>
      </w:r>
      <w:proofErr w:type="gramEnd"/>
      <w:r w:rsidRPr="00BC0B83">
        <w:rPr>
          <w:rFonts w:ascii="Arial" w:hAnsi="Arial"/>
          <w:b/>
          <w:color w:val="000000"/>
          <w:sz w:val="22"/>
          <w:szCs w:val="22"/>
        </w:rPr>
        <w:t xml:space="preserve"> am Donnerstag, 06. August, und am Montag,</w:t>
      </w:r>
    </w:p>
    <w:p w:rsidR="00052084" w:rsidRDefault="00052084" w:rsidP="00052084">
      <w:pPr>
        <w:spacing w:line="360" w:lineRule="auto"/>
        <w:rPr>
          <w:rFonts w:ascii="Arial" w:hAnsi="Arial"/>
          <w:b/>
          <w:color w:val="000000"/>
          <w:sz w:val="22"/>
          <w:szCs w:val="22"/>
        </w:rPr>
      </w:pPr>
      <w:r w:rsidRPr="00BC0B83">
        <w:rPr>
          <w:rFonts w:ascii="Arial" w:hAnsi="Arial"/>
          <w:b/>
          <w:color w:val="000000"/>
          <w:sz w:val="22"/>
          <w:szCs w:val="22"/>
        </w:rPr>
        <w:t>17. August, von 15.00 bis 19.30 Uhr in Hl. Ewalde statt.</w:t>
      </w:r>
    </w:p>
    <w:p w:rsidR="00052084" w:rsidRDefault="00052084" w:rsidP="00052084">
      <w:pPr>
        <w:spacing w:line="360" w:lineRule="auto"/>
        <w:rPr>
          <w:rFonts w:ascii="Arial" w:hAnsi="Arial"/>
          <w:b/>
          <w:color w:val="000000"/>
          <w:sz w:val="22"/>
          <w:szCs w:val="22"/>
        </w:rPr>
      </w:pPr>
    </w:p>
    <w:p w:rsidR="00052084" w:rsidRDefault="00052084" w:rsidP="00052084">
      <w:pPr>
        <w:spacing w:line="360" w:lineRule="auto"/>
        <w:rPr>
          <w:rFonts w:ascii="Arial" w:hAnsi="Arial"/>
          <w:color w:val="000000"/>
        </w:rPr>
      </w:pPr>
      <w:r w:rsidRPr="00BC0B83">
        <w:rPr>
          <w:rFonts w:ascii="Arial" w:hAnsi="Arial"/>
          <w:b/>
          <w:bCs/>
          <w:sz w:val="22"/>
          <w:szCs w:val="22"/>
        </w:rPr>
        <w:t>=&gt;</w:t>
      </w:r>
      <w:r>
        <w:rPr>
          <w:rFonts w:ascii="Arial" w:hAnsi="Arial"/>
          <w:b/>
          <w:bCs/>
          <w:sz w:val="22"/>
          <w:szCs w:val="22"/>
        </w:rPr>
        <w:t xml:space="preserve"> </w:t>
      </w:r>
      <w:r w:rsidRPr="00DC1D35">
        <w:rPr>
          <w:rFonts w:ascii="Arial" w:hAnsi="Arial"/>
          <w:color w:val="000000"/>
          <w:sz w:val="22"/>
          <w:szCs w:val="22"/>
        </w:rPr>
        <w:t>Die Kleiderkammer in Hl. Ewalde nimmt ab sofort wieder Kleiderspenden entgegen.</w:t>
      </w:r>
    </w:p>
    <w:p w:rsidR="00052084" w:rsidRPr="00766B69" w:rsidRDefault="00052084" w:rsidP="00052084">
      <w:pPr>
        <w:rPr>
          <w:rFonts w:ascii="Arial" w:hAnsi="Arial"/>
          <w:color w:val="000000"/>
          <w:sz w:val="22"/>
          <w:szCs w:val="22"/>
        </w:rPr>
      </w:pPr>
      <w:r w:rsidRPr="00DC1D35">
        <w:rPr>
          <w:rFonts w:ascii="Arial" w:hAnsi="Arial"/>
          <w:b/>
          <w:color w:val="000000"/>
          <w:sz w:val="22"/>
          <w:szCs w:val="22"/>
        </w:rPr>
        <w:t>=&gt;</w:t>
      </w:r>
      <w:r>
        <w:rPr>
          <w:rFonts w:ascii="Arial" w:hAnsi="Arial"/>
          <w:b/>
          <w:color w:val="000000"/>
          <w:sz w:val="22"/>
          <w:szCs w:val="22"/>
        </w:rPr>
        <w:t xml:space="preserve"> </w:t>
      </w:r>
      <w:r w:rsidRPr="00766B69">
        <w:rPr>
          <w:rFonts w:ascii="Arial" w:hAnsi="Arial"/>
          <w:color w:val="000000"/>
          <w:sz w:val="22"/>
          <w:szCs w:val="22"/>
        </w:rPr>
        <w:t xml:space="preserve">Das Pfarrbüro St. Hedwig ist in der Woche vom 27.07.-31.07.2020 </w:t>
      </w:r>
      <w:r w:rsidRPr="00766B69">
        <w:rPr>
          <w:rFonts w:ascii="Arial" w:hAnsi="Arial"/>
          <w:b/>
          <w:color w:val="000000"/>
          <w:sz w:val="22"/>
          <w:szCs w:val="22"/>
        </w:rPr>
        <w:t xml:space="preserve">nicht </w:t>
      </w:r>
      <w:r w:rsidRPr="00766B69">
        <w:rPr>
          <w:rFonts w:ascii="Arial" w:hAnsi="Arial"/>
          <w:color w:val="000000"/>
          <w:sz w:val="22"/>
          <w:szCs w:val="22"/>
        </w:rPr>
        <w:t>erreichbar.</w:t>
      </w:r>
    </w:p>
    <w:p w:rsidR="00052084" w:rsidRPr="00766B69" w:rsidRDefault="00052084" w:rsidP="00052084">
      <w:pPr>
        <w:rPr>
          <w:rFonts w:ascii="Arial" w:hAnsi="Arial"/>
          <w:color w:val="000000"/>
          <w:sz w:val="22"/>
          <w:szCs w:val="22"/>
        </w:rPr>
      </w:pPr>
    </w:p>
    <w:p w:rsidR="00052084" w:rsidRDefault="00052084" w:rsidP="00052084">
      <w:pPr>
        <w:rPr>
          <w:rFonts w:ascii="Arial" w:hAnsi="Arial"/>
          <w:color w:val="000000"/>
          <w:sz w:val="22"/>
          <w:szCs w:val="22"/>
        </w:rPr>
      </w:pPr>
      <w:r w:rsidRPr="00DC1D35">
        <w:rPr>
          <w:rFonts w:ascii="Arial" w:hAnsi="Arial"/>
          <w:b/>
          <w:color w:val="000000"/>
          <w:sz w:val="22"/>
          <w:szCs w:val="22"/>
        </w:rPr>
        <w:t>=&gt;</w:t>
      </w:r>
      <w:r>
        <w:rPr>
          <w:rFonts w:ascii="Arial" w:hAnsi="Arial"/>
          <w:b/>
          <w:color w:val="000000"/>
          <w:sz w:val="22"/>
          <w:szCs w:val="22"/>
        </w:rPr>
        <w:t xml:space="preserve"> </w:t>
      </w:r>
      <w:r w:rsidRPr="00766B69">
        <w:rPr>
          <w:rFonts w:ascii="Arial" w:hAnsi="Arial"/>
          <w:color w:val="000000"/>
          <w:sz w:val="22"/>
          <w:szCs w:val="22"/>
        </w:rPr>
        <w:t xml:space="preserve">Das Pfarrbüro Hl. Ewalde ist weiterhin wegen der aktuellen Lage nur telefonisch </w:t>
      </w:r>
      <w:r>
        <w:rPr>
          <w:rFonts w:ascii="Arial" w:hAnsi="Arial"/>
          <w:color w:val="000000"/>
          <w:sz w:val="22"/>
          <w:szCs w:val="22"/>
        </w:rPr>
        <w:t xml:space="preserve">(47 47 11) </w:t>
      </w:r>
      <w:r w:rsidRPr="00766B69">
        <w:rPr>
          <w:rFonts w:ascii="Arial" w:hAnsi="Arial"/>
          <w:color w:val="000000"/>
          <w:sz w:val="22"/>
          <w:szCs w:val="22"/>
        </w:rPr>
        <w:t xml:space="preserve">und per </w:t>
      </w:r>
      <w:proofErr w:type="gramStart"/>
      <w:r w:rsidRPr="00766B69">
        <w:rPr>
          <w:rFonts w:ascii="Arial" w:hAnsi="Arial"/>
          <w:color w:val="000000"/>
          <w:sz w:val="22"/>
          <w:szCs w:val="22"/>
        </w:rPr>
        <w:t xml:space="preserve">Mail </w:t>
      </w:r>
      <w:r>
        <w:rPr>
          <w:rFonts w:ascii="Arial" w:hAnsi="Arial"/>
          <w:color w:val="000000"/>
          <w:sz w:val="22"/>
          <w:szCs w:val="22"/>
        </w:rPr>
        <w:t xml:space="preserve"> </w:t>
      </w:r>
      <w:proofErr w:type="gramEnd"/>
      <w:hyperlink r:id="rId7" w:history="1">
        <w:r w:rsidRPr="00876D9F">
          <w:rPr>
            <w:rStyle w:val="Hyperlink"/>
            <w:rFonts w:ascii="Arial" w:hAnsi="Arial"/>
            <w:sz w:val="22"/>
            <w:szCs w:val="22"/>
          </w:rPr>
          <w:t>pfarrbuero@hl-ewalde.de</w:t>
        </w:r>
      </w:hyperlink>
      <w:r>
        <w:rPr>
          <w:rFonts w:ascii="Arial" w:hAnsi="Arial"/>
          <w:color w:val="000000"/>
          <w:sz w:val="22"/>
          <w:szCs w:val="22"/>
        </w:rPr>
        <w:t xml:space="preserve"> </w:t>
      </w:r>
      <w:r w:rsidRPr="00766B69">
        <w:rPr>
          <w:rFonts w:ascii="Arial" w:hAnsi="Arial"/>
          <w:color w:val="000000"/>
          <w:sz w:val="22"/>
          <w:szCs w:val="22"/>
        </w:rPr>
        <w:t>erreichbar, ein persönlicher Kontakt ist nur nach vorheriger Anmeldung möglich.</w:t>
      </w:r>
    </w:p>
    <w:p w:rsidR="00E334B8" w:rsidRDefault="00E334B8" w:rsidP="00052084">
      <w:pPr>
        <w:rPr>
          <w:rFonts w:ascii="Arial" w:hAnsi="Arial"/>
          <w:color w:val="000000"/>
          <w:sz w:val="22"/>
          <w:szCs w:val="22"/>
        </w:rPr>
      </w:pPr>
    </w:p>
    <w:p w:rsidR="00E334B8" w:rsidRPr="00E334B8" w:rsidRDefault="00E334B8" w:rsidP="00E334B8">
      <w:pPr>
        <w:rPr>
          <w:rFonts w:ascii="Arial" w:eastAsia="Calibri" w:hAnsi="Arial"/>
          <w:b/>
          <w:kern w:val="0"/>
          <w:sz w:val="22"/>
          <w:szCs w:val="22"/>
          <w:lang w:eastAsia="en-US" w:bidi="ar-SA"/>
        </w:rPr>
      </w:pPr>
      <w:r w:rsidRPr="00E334B8">
        <w:rPr>
          <w:rFonts w:ascii="Arial" w:hAnsi="Arial"/>
          <w:b/>
          <w:sz w:val="22"/>
          <w:szCs w:val="22"/>
        </w:rPr>
        <w:t>Für unsere Kita St. Joseph in Ronsdorf suchen wir kurzfristig eine zusätzliche Hilfskraft im nichtpädagogischen Bereich (Alltagshelfer/in) mit einem Stundenumfang von etwa 20 Stunden in der Woche. Die Tätigkeit ist befristet bis zum 31.12.2020.</w:t>
      </w:r>
    </w:p>
    <w:p w:rsidR="00E334B8" w:rsidRPr="00E334B8" w:rsidRDefault="00E334B8" w:rsidP="00E334B8">
      <w:pPr>
        <w:rPr>
          <w:rFonts w:ascii="Arial" w:hAnsi="Arial"/>
          <w:b/>
          <w:sz w:val="22"/>
          <w:szCs w:val="22"/>
        </w:rPr>
      </w:pPr>
    </w:p>
    <w:p w:rsidR="00E334B8" w:rsidRPr="00E334B8" w:rsidRDefault="00E334B8" w:rsidP="00E334B8">
      <w:pPr>
        <w:rPr>
          <w:rFonts w:ascii="Arial" w:hAnsi="Arial"/>
          <w:b/>
          <w:sz w:val="22"/>
          <w:szCs w:val="22"/>
        </w:rPr>
      </w:pPr>
      <w:r w:rsidRPr="00E334B8">
        <w:rPr>
          <w:rFonts w:ascii="Arial" w:hAnsi="Arial"/>
          <w:b/>
          <w:sz w:val="22"/>
          <w:szCs w:val="22"/>
        </w:rPr>
        <w:t>Aufgaben:</w:t>
      </w:r>
    </w:p>
    <w:p w:rsidR="00E334B8" w:rsidRPr="00E334B8" w:rsidRDefault="00E334B8" w:rsidP="00E334B8">
      <w:pPr>
        <w:pStyle w:val="Listenabsatz"/>
        <w:numPr>
          <w:ilvl w:val="0"/>
          <w:numId w:val="2"/>
        </w:numPr>
        <w:rPr>
          <w:rFonts w:ascii="Arial" w:hAnsi="Arial" w:cs="Arial"/>
          <w:b/>
        </w:rPr>
      </w:pPr>
      <w:r w:rsidRPr="00E334B8">
        <w:rPr>
          <w:rFonts w:ascii="Arial" w:hAnsi="Arial" w:cs="Arial"/>
          <w:b/>
        </w:rPr>
        <w:t>Unterstützung bei der aufgrund der durch die Sars-CoV-2-Pandemie erhöhten hygienischen Versorgung der betreuten Kinder (häufigeres Händewaschen etc.)</w:t>
      </w:r>
    </w:p>
    <w:p w:rsidR="00E334B8" w:rsidRPr="00E334B8" w:rsidRDefault="00E334B8" w:rsidP="00E334B8">
      <w:pPr>
        <w:pStyle w:val="Listenabsatz"/>
        <w:numPr>
          <w:ilvl w:val="0"/>
          <w:numId w:val="2"/>
        </w:numPr>
        <w:rPr>
          <w:rFonts w:ascii="Arial" w:hAnsi="Arial" w:cs="Arial"/>
          <w:b/>
        </w:rPr>
      </w:pPr>
      <w:r w:rsidRPr="00E334B8">
        <w:rPr>
          <w:rFonts w:ascii="Arial" w:hAnsi="Arial" w:cs="Arial"/>
          <w:b/>
        </w:rPr>
        <w:t>Unterstützung bei der Einhaltung von Vorgaben des Infektionsschutzes in den Gruppen</w:t>
      </w:r>
    </w:p>
    <w:p w:rsidR="00E334B8" w:rsidRPr="00E334B8" w:rsidRDefault="00E334B8" w:rsidP="00E334B8">
      <w:pPr>
        <w:pStyle w:val="Listenabsatz"/>
        <w:numPr>
          <w:ilvl w:val="0"/>
          <w:numId w:val="2"/>
        </w:numPr>
        <w:rPr>
          <w:rFonts w:ascii="Arial" w:hAnsi="Arial" w:cs="Arial"/>
          <w:b/>
        </w:rPr>
      </w:pPr>
      <w:r w:rsidRPr="00E334B8">
        <w:rPr>
          <w:rFonts w:ascii="Arial" w:hAnsi="Arial" w:cs="Arial"/>
          <w:b/>
        </w:rPr>
        <w:t>Unterstützung im hauswirtschaftlichen Bereich insbesondere Essensversorgung (Zubereitung, Auf-, Abdecken, Einkäufe), Reinigung, Küchendienst, Wäschepflege, Desinfektion u.a.</w:t>
      </w:r>
    </w:p>
    <w:p w:rsidR="00E334B8" w:rsidRPr="00E334B8" w:rsidRDefault="00E334B8" w:rsidP="00E334B8">
      <w:pPr>
        <w:pStyle w:val="Listenabsatz"/>
        <w:numPr>
          <w:ilvl w:val="0"/>
          <w:numId w:val="2"/>
        </w:numPr>
        <w:rPr>
          <w:rFonts w:ascii="Arial" w:hAnsi="Arial" w:cs="Arial"/>
          <w:b/>
        </w:rPr>
      </w:pPr>
      <w:r w:rsidRPr="00E334B8">
        <w:rPr>
          <w:rFonts w:ascii="Arial" w:hAnsi="Arial" w:cs="Arial"/>
          <w:b/>
        </w:rPr>
        <w:t>Unterstützung bei den Bring- und Abholzeiten, Begleitung bei Ausflügen</w:t>
      </w:r>
    </w:p>
    <w:p w:rsidR="00E334B8" w:rsidRPr="00E334B8" w:rsidRDefault="00E334B8" w:rsidP="00E334B8">
      <w:pPr>
        <w:pStyle w:val="Listenabsatz"/>
        <w:numPr>
          <w:ilvl w:val="0"/>
          <w:numId w:val="2"/>
        </w:numPr>
        <w:rPr>
          <w:rFonts w:ascii="Arial" w:hAnsi="Arial" w:cs="Arial"/>
          <w:b/>
        </w:rPr>
      </w:pPr>
      <w:r w:rsidRPr="00E334B8">
        <w:rPr>
          <w:rFonts w:ascii="Arial" w:hAnsi="Arial" w:cs="Arial"/>
          <w:b/>
        </w:rPr>
        <w:t>Materialbeschaffung</w:t>
      </w:r>
    </w:p>
    <w:p w:rsidR="00E334B8" w:rsidRPr="00E334B8" w:rsidRDefault="00E334B8" w:rsidP="00E334B8">
      <w:pPr>
        <w:pStyle w:val="Listenabsatz"/>
        <w:numPr>
          <w:ilvl w:val="0"/>
          <w:numId w:val="2"/>
        </w:numPr>
        <w:rPr>
          <w:rFonts w:ascii="Arial" w:hAnsi="Arial" w:cs="Arial"/>
          <w:b/>
        </w:rPr>
      </w:pPr>
      <w:r w:rsidRPr="00E334B8">
        <w:rPr>
          <w:rFonts w:ascii="Arial" w:hAnsi="Arial" w:cs="Arial"/>
          <w:b/>
        </w:rPr>
        <w:t>Unterstützung bei der Vorbereitung von Veranstaltungen</w:t>
      </w:r>
    </w:p>
    <w:p w:rsidR="00E334B8" w:rsidRPr="00E334B8" w:rsidRDefault="00E334B8" w:rsidP="00E334B8">
      <w:pPr>
        <w:pStyle w:val="Listenabsatz"/>
        <w:numPr>
          <w:ilvl w:val="0"/>
          <w:numId w:val="2"/>
        </w:numPr>
        <w:rPr>
          <w:rFonts w:ascii="Arial" w:hAnsi="Arial" w:cs="Arial"/>
          <w:b/>
        </w:rPr>
      </w:pPr>
      <w:r w:rsidRPr="00E334B8">
        <w:rPr>
          <w:rFonts w:ascii="Arial" w:hAnsi="Arial" w:cs="Arial"/>
          <w:b/>
        </w:rPr>
        <w:t>Unterstützung auf dem Außengelände</w:t>
      </w:r>
    </w:p>
    <w:p w:rsidR="00E334B8" w:rsidRPr="00E334B8" w:rsidRDefault="00E334B8" w:rsidP="00E334B8">
      <w:pPr>
        <w:rPr>
          <w:rFonts w:ascii="Arial" w:hAnsi="Arial"/>
          <w:b/>
          <w:sz w:val="22"/>
          <w:szCs w:val="22"/>
        </w:rPr>
      </w:pPr>
    </w:p>
    <w:p w:rsidR="00F40271" w:rsidRDefault="00E334B8" w:rsidP="00E334B8">
      <w:pPr>
        <w:rPr>
          <w:rFonts w:ascii="Arial" w:hAnsi="Arial"/>
          <w:i/>
          <w:iCs/>
        </w:rPr>
      </w:pPr>
      <w:r w:rsidRPr="00E334B8">
        <w:rPr>
          <w:rFonts w:ascii="Arial" w:hAnsi="Arial"/>
          <w:b/>
          <w:sz w:val="22"/>
          <w:szCs w:val="22"/>
        </w:rPr>
        <w:t>Bei Interesse wenden Sie sich bitte an die Leiterin der Kindertagesstätte, Frau Lang-</w:t>
      </w:r>
      <w:proofErr w:type="spellStart"/>
      <w:r w:rsidRPr="00E334B8">
        <w:rPr>
          <w:rFonts w:ascii="Arial" w:hAnsi="Arial"/>
          <w:b/>
          <w:sz w:val="22"/>
          <w:szCs w:val="22"/>
        </w:rPr>
        <w:t>Gerbig</w:t>
      </w:r>
      <w:proofErr w:type="spellEnd"/>
      <w:r w:rsidRPr="00E334B8">
        <w:rPr>
          <w:rFonts w:ascii="Arial" w:hAnsi="Arial"/>
          <w:b/>
          <w:sz w:val="22"/>
          <w:szCs w:val="22"/>
        </w:rPr>
        <w:t>, unter der Telefonnummer 0202-466 0769.</w:t>
      </w:r>
      <w:bookmarkStart w:id="0" w:name="_GoBack"/>
      <w:bookmarkEnd w:id="0"/>
    </w:p>
    <w:sectPr w:rsidR="00F40271">
      <w:pgSz w:w="11906" w:h="16838"/>
      <w:pgMar w:top="624" w:right="624" w:bottom="624" w:left="62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IDFont+F2">
    <w:charset w:val="00"/>
    <w:family w:val="auto"/>
    <w:pitch w:val="default"/>
  </w:font>
  <w:font w:name="CIDFont+F1">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F6978B0"/>
    <w:multiLevelType w:val="hybridMultilevel"/>
    <w:tmpl w:val="1648129E"/>
    <w:lvl w:ilvl="0" w:tplc="BBFC2C7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8B7"/>
    <w:rsid w:val="00052084"/>
    <w:rsid w:val="001558B7"/>
    <w:rsid w:val="00535DAB"/>
    <w:rsid w:val="00845776"/>
    <w:rsid w:val="00E334B8"/>
    <w:rsid w:val="00F40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90A95B7-8758-46C7-9332-D03E0F86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Arial"/>
      <w:kern w:val="1"/>
      <w:sz w:val="24"/>
      <w:szCs w:val="24"/>
      <w:lang w:eastAsia="hi-IN" w:bidi="hi-IN"/>
    </w:rPr>
  </w:style>
  <w:style w:type="paragraph" w:styleId="berschrift1">
    <w:name w:val="heading 1"/>
    <w:basedOn w:val="berschrift"/>
    <w:next w:val="Textkrper"/>
    <w:qFormat/>
    <w:pPr>
      <w:outlineLvl w:val="0"/>
    </w:pPr>
    <w:rPr>
      <w:b/>
      <w:bCs/>
      <w:sz w:val="32"/>
      <w:szCs w:val="32"/>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4">
    <w:name w:val="heading 4"/>
    <w:basedOn w:val="berschrift"/>
    <w:next w:val="Textkrper"/>
    <w:qFormat/>
    <w:pPr>
      <w:outlineLvl w:val="3"/>
    </w:pPr>
    <w:rPr>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styleId="Hyperlink">
    <w:name w:val="Hyperlink"/>
    <w:rPr>
      <w:color w:val="000080"/>
      <w:u w:val="single"/>
    </w:rPr>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Rahmeninhalt">
    <w:name w:val="Rahmeninhalt"/>
    <w:basedOn w:val="Textkrper"/>
  </w:style>
  <w:style w:type="paragraph" w:styleId="Listenabsatz">
    <w:name w:val="List Paragraph"/>
    <w:basedOn w:val="Standard"/>
    <w:uiPriority w:val="34"/>
    <w:qFormat/>
    <w:rsid w:val="00E334B8"/>
    <w:pPr>
      <w:widowControl/>
      <w:suppressAutoHyphens w:val="0"/>
      <w:ind w:left="720"/>
    </w:pPr>
    <w:rPr>
      <w:rFonts w:ascii="Calibri" w:eastAsia="Calibri" w:hAnsi="Calibri" w:cs="Calibri"/>
      <w:kern w:val="0"/>
      <w:sz w:val="22"/>
      <w:szCs w:val="22"/>
      <w:lang w:eastAsia="en-US" w:bidi="ar-SA"/>
    </w:rPr>
  </w:style>
  <w:style w:type="paragraph" w:styleId="Sprechblasentext">
    <w:name w:val="Balloon Text"/>
    <w:basedOn w:val="Standard"/>
    <w:link w:val="SprechblasentextZchn"/>
    <w:uiPriority w:val="99"/>
    <w:semiHidden/>
    <w:unhideWhenUsed/>
    <w:rsid w:val="00E334B8"/>
    <w:rPr>
      <w:rFonts w:ascii="Segoe UI" w:hAnsi="Segoe UI" w:cs="Mangal"/>
      <w:sz w:val="18"/>
      <w:szCs w:val="16"/>
    </w:rPr>
  </w:style>
  <w:style w:type="character" w:customStyle="1" w:styleId="SprechblasentextZchn">
    <w:name w:val="Sprechblasentext Zchn"/>
    <w:link w:val="Sprechblasentext"/>
    <w:uiPriority w:val="99"/>
    <w:semiHidden/>
    <w:rsid w:val="00E334B8"/>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arrbuero@hl-ewald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de/o/pfarreiengemeinschaft-sudhohen-wuppertal-30384275448" TargetMode="External"/><Relationship Id="rId5" Type="http://schemas.openxmlformats.org/officeDocument/2006/relationships/hyperlink" Target="https://theosalon.blogspot.com/2020/07/alle-girls-mamas-und-madchen.html?spref=fb&amp;fbclid=IwAR0KuxO878hQstf2dXGOgtKiv47Zn7wgjVpgLGA0NemD6l12OM4KUPuKn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8045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Pfarrei Hl.Ewalde</dc:creator>
  <cp:keywords/>
  <cp:lastModifiedBy>Pfarrei Hl.Ewalde</cp:lastModifiedBy>
  <cp:revision>5</cp:revision>
  <cp:lastPrinted>2020-07-23T13:51:00Z</cp:lastPrinted>
  <dcterms:created xsi:type="dcterms:W3CDTF">2020-07-22T11:43:00Z</dcterms:created>
  <dcterms:modified xsi:type="dcterms:W3CDTF">2020-07-23T13:53:00Z</dcterms:modified>
</cp:coreProperties>
</file>